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71" w:rsidRPr="00C12971" w:rsidRDefault="00C12971" w:rsidP="00C12971">
      <w:pPr>
        <w:pStyle w:val="a3"/>
        <w:jc w:val="center"/>
      </w:pPr>
      <w:r w:rsidRPr="00C12971">
        <w:rPr>
          <w:color w:val="408080"/>
          <w:u w:val="single"/>
          <w:shd w:val="clear" w:color="auto" w:fill="FFFFFF"/>
        </w:rPr>
        <w:t>Информация о реализуемых федеральных</w:t>
      </w:r>
      <w:r>
        <w:rPr>
          <w:color w:val="408080"/>
          <w:u w:val="single"/>
          <w:shd w:val="clear" w:color="auto" w:fill="FFFFFF"/>
        </w:rPr>
        <w:t xml:space="preserve"> государственных образовательных</w:t>
      </w:r>
      <w:bookmarkStart w:id="0" w:name="_GoBack"/>
      <w:bookmarkEnd w:id="0"/>
      <w:r w:rsidRPr="00C12971">
        <w:rPr>
          <w:color w:val="000000"/>
        </w:rPr>
        <w:t> </w:t>
      </w:r>
    </w:p>
    <w:p w:rsidR="00C12971" w:rsidRPr="00C12971" w:rsidRDefault="00C12971" w:rsidP="00C12971">
      <w:pPr>
        <w:pStyle w:val="a3"/>
        <w:jc w:val="center"/>
      </w:pPr>
      <w:r w:rsidRPr="00C12971">
        <w:rPr>
          <w:color w:val="408080"/>
          <w:u w:val="single"/>
          <w:shd w:val="clear" w:color="auto" w:fill="FFFFFF"/>
        </w:rPr>
        <w:t> стандартах и об образовательных стандартах</w:t>
      </w:r>
    </w:p>
    <w:p w:rsidR="00C12971" w:rsidRPr="00C12971" w:rsidRDefault="00C12971" w:rsidP="00C12971">
      <w:pPr>
        <w:pStyle w:val="a3"/>
        <w:jc w:val="center"/>
      </w:pPr>
      <w:r w:rsidRPr="00C12971">
        <w:rPr>
          <w:color w:val="000000"/>
          <w:shd w:val="clear" w:color="auto" w:fill="FFFFFF"/>
        </w:rPr>
        <w:t> </w:t>
      </w:r>
    </w:p>
    <w:p w:rsidR="00C12971" w:rsidRPr="00C12971" w:rsidRDefault="00C12971" w:rsidP="00C12971">
      <w:pPr>
        <w:pStyle w:val="a3"/>
        <w:spacing w:after="0" w:afterAutospacing="0" w:line="100" w:lineRule="atLeast"/>
        <w:jc w:val="both"/>
      </w:pPr>
      <w:r w:rsidRPr="00C12971">
        <w:rPr>
          <w:color w:val="000000"/>
        </w:rPr>
        <w:tab/>
        <w:t xml:space="preserve">Содержание образования </w:t>
      </w:r>
      <w:proofErr w:type="gramStart"/>
      <w:r w:rsidRPr="00C12971">
        <w:rPr>
          <w:color w:val="000000"/>
        </w:rPr>
        <w:t>в  Учреждении</w:t>
      </w:r>
      <w:proofErr w:type="gramEnd"/>
      <w:r w:rsidRPr="00C12971">
        <w:rPr>
          <w:color w:val="000000"/>
        </w:rPr>
        <w:t xml:space="preserve"> определяется образовательной программой, утверждаемой и реализуем  учреждением самостоятельно, которая включает примерные программы по отдельным учебным предметам, программу воспитания и социализации школьников, программу универсальных учебных действий, систему оценивания учебных достижений, Учебный план, включая внеурочную образовательную деятельность.</w:t>
      </w:r>
    </w:p>
    <w:p w:rsidR="00C12971" w:rsidRPr="00C12971" w:rsidRDefault="00C12971" w:rsidP="00C12971">
      <w:pPr>
        <w:pStyle w:val="a3"/>
        <w:spacing w:after="0" w:afterAutospacing="0" w:line="100" w:lineRule="atLeast"/>
        <w:jc w:val="both"/>
      </w:pPr>
      <w:r w:rsidRPr="00C12971">
        <w:rPr>
          <w:color w:val="000000"/>
        </w:rPr>
        <w:t>            Учреждение в своей уставной деятельности реализует следующие образовательные программы: </w:t>
      </w:r>
    </w:p>
    <w:p w:rsidR="00C12971" w:rsidRPr="00C12971" w:rsidRDefault="00C12971" w:rsidP="00C12971">
      <w:pPr>
        <w:pStyle w:val="a3"/>
        <w:spacing w:after="0" w:afterAutospacing="0" w:line="100" w:lineRule="atLeast"/>
        <w:jc w:val="both"/>
      </w:pPr>
      <w:r w:rsidRPr="00C12971">
        <w:rPr>
          <w:color w:val="000000"/>
        </w:rPr>
        <w:t xml:space="preserve">          1) Основные общеобразовательные программы начального общего, основного общего, среднего (полного) общего образования: базовые, программы </w:t>
      </w:r>
      <w:proofErr w:type="spellStart"/>
      <w:r w:rsidRPr="00C12971">
        <w:rPr>
          <w:color w:val="000000"/>
        </w:rPr>
        <w:t>предпрофильного</w:t>
      </w:r>
      <w:proofErr w:type="spellEnd"/>
      <w:r w:rsidRPr="00C12971">
        <w:rPr>
          <w:color w:val="000000"/>
        </w:rPr>
        <w:t xml:space="preserve"> и профильного изучения предметов</w:t>
      </w:r>
    </w:p>
    <w:p w:rsidR="00C12971" w:rsidRPr="00C12971" w:rsidRDefault="00C12971" w:rsidP="00C12971">
      <w:pPr>
        <w:pStyle w:val="a3"/>
        <w:spacing w:after="0" w:afterAutospacing="0" w:line="100" w:lineRule="atLeast"/>
        <w:jc w:val="both"/>
      </w:pPr>
      <w:r w:rsidRPr="00C12971">
        <w:rPr>
          <w:color w:val="000000"/>
        </w:rPr>
        <w:t xml:space="preserve">          Основная образовательная программа </w:t>
      </w:r>
      <w:proofErr w:type="gramStart"/>
      <w:r w:rsidRPr="00C12971">
        <w:rPr>
          <w:color w:val="000000"/>
        </w:rPr>
        <w:t>в  учреждении</w:t>
      </w:r>
      <w:proofErr w:type="gramEnd"/>
      <w:r w:rsidRPr="00C12971">
        <w:rPr>
          <w:color w:val="000000"/>
        </w:rPr>
        <w:t xml:space="preserve">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</w:t>
      </w:r>
    </w:p>
    <w:p w:rsidR="00C12971" w:rsidRPr="00C12971" w:rsidRDefault="00C12971" w:rsidP="00C12971">
      <w:pPr>
        <w:pStyle w:val="a3"/>
        <w:spacing w:after="0" w:afterAutospacing="0" w:line="100" w:lineRule="atLeast"/>
        <w:jc w:val="both"/>
      </w:pPr>
      <w:r w:rsidRPr="00C12971">
        <w:rPr>
          <w:color w:val="000000"/>
        </w:rPr>
        <w:t xml:space="preserve">           В соответствии с федеральным государственным </w:t>
      </w:r>
      <w:proofErr w:type="gramStart"/>
      <w:r w:rsidRPr="00C12971">
        <w:rPr>
          <w:color w:val="000000"/>
        </w:rPr>
        <w:t>образовательным  стандартом</w:t>
      </w:r>
      <w:proofErr w:type="gramEnd"/>
      <w:r w:rsidRPr="00C12971">
        <w:rPr>
          <w:color w:val="000000"/>
        </w:rPr>
        <w:t xml:space="preserve"> начального общего образования (ФГОС НОО) основная образовательная программа начального общего образования реализуется  учреждением, в том числе, и через внеурочную деятельность. Под внеурочной деятельностью в рамках реализации ФГОС НОО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C12971">
        <w:rPr>
          <w:color w:val="000000"/>
        </w:rPr>
        <w:t>общеинтеллектуальное</w:t>
      </w:r>
      <w:proofErr w:type="spellEnd"/>
      <w:r w:rsidRPr="00C12971">
        <w:rPr>
          <w:color w:val="000000"/>
        </w:rPr>
        <w:t>, общекультурное), в 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другие.</w:t>
      </w:r>
    </w:p>
    <w:p w:rsidR="00C12971" w:rsidRPr="00C12971" w:rsidRDefault="00C12971" w:rsidP="00C12971">
      <w:pPr>
        <w:pStyle w:val="a3"/>
        <w:spacing w:after="0" w:afterAutospacing="0" w:line="100" w:lineRule="atLeast"/>
        <w:jc w:val="both"/>
      </w:pPr>
      <w:r w:rsidRPr="00C12971">
        <w:rPr>
          <w:color w:val="000000"/>
        </w:rPr>
        <w:tab/>
        <w:t xml:space="preserve">2) Дополнительные образовательные программы, на основе </w:t>
      </w:r>
      <w:proofErr w:type="gramStart"/>
      <w:r w:rsidRPr="00C12971">
        <w:rPr>
          <w:color w:val="000000"/>
        </w:rPr>
        <w:t>которых  учреждение</w:t>
      </w:r>
      <w:proofErr w:type="gramEnd"/>
      <w:r w:rsidRPr="00C12971">
        <w:rPr>
          <w:color w:val="000000"/>
        </w:rPr>
        <w:t xml:space="preserve"> может оказывать дополнительные образовательные услуги (на договорной основе) за пределами определяющих его статус образовательных программ.</w:t>
      </w:r>
    </w:p>
    <w:p w:rsidR="00C12971" w:rsidRPr="00C12971" w:rsidRDefault="00C12971" w:rsidP="00C12971">
      <w:pPr>
        <w:pStyle w:val="a3"/>
        <w:spacing w:after="0" w:afterAutospacing="0" w:line="100" w:lineRule="atLeast"/>
        <w:jc w:val="both"/>
      </w:pPr>
      <w:r w:rsidRPr="00C12971">
        <w:rPr>
          <w:color w:val="000000"/>
        </w:rPr>
        <w:t xml:space="preserve">Перечень образовательных программ и учебно-методический комплект </w:t>
      </w:r>
      <w:proofErr w:type="gramStart"/>
      <w:r w:rsidRPr="00C12971">
        <w:rPr>
          <w:color w:val="000000"/>
        </w:rPr>
        <w:t>утверждается  ежегодно</w:t>
      </w:r>
      <w:proofErr w:type="gramEnd"/>
      <w:r w:rsidRPr="00C12971">
        <w:rPr>
          <w:color w:val="000000"/>
        </w:rPr>
        <w:t xml:space="preserve"> до начала учебного года приказом по  учреждению. </w:t>
      </w:r>
    </w:p>
    <w:p w:rsidR="00C12971" w:rsidRPr="00C12971" w:rsidRDefault="00C12971" w:rsidP="00C12971">
      <w:pPr>
        <w:pStyle w:val="a3"/>
        <w:spacing w:after="0" w:afterAutospacing="0" w:line="100" w:lineRule="atLeast"/>
        <w:jc w:val="both"/>
      </w:pPr>
      <w:r w:rsidRPr="00C12971">
        <w:rPr>
          <w:color w:val="000000"/>
        </w:rPr>
        <w:t xml:space="preserve">Для </w:t>
      </w:r>
      <w:proofErr w:type="gramStart"/>
      <w:r w:rsidRPr="00C12971">
        <w:rPr>
          <w:color w:val="000000"/>
        </w:rPr>
        <w:t>некоторых категорий</w:t>
      </w:r>
      <w:proofErr w:type="gramEnd"/>
      <w:r w:rsidRPr="00C12971">
        <w:rPr>
          <w:color w:val="000000"/>
        </w:rPr>
        <w:t xml:space="preserve"> обучающихся нормативные сроки освоения общеобразовательных программ могут быть изменены на основе специальных государственных образовательных стандартов в соответствии с действующими нормативными актами.</w:t>
      </w:r>
    </w:p>
    <w:p w:rsidR="00C12971" w:rsidRPr="00C12971" w:rsidRDefault="00C12971" w:rsidP="00C12971">
      <w:pPr>
        <w:pStyle w:val="a3"/>
        <w:spacing w:after="0" w:afterAutospacing="0" w:line="100" w:lineRule="atLeast"/>
        <w:jc w:val="both"/>
      </w:pPr>
      <w:r w:rsidRPr="00C12971">
        <w:rPr>
          <w:color w:val="000000"/>
        </w:rPr>
        <w:tab/>
        <w:t xml:space="preserve">Содержание образовательных программ соответствует (не противоречит) действующим федеральным государственным образовательным стандартам. Педагогический коллектив несет ответственность за выбор образовательных программ, принятых к реализации.  Учреждение </w:t>
      </w:r>
      <w:r w:rsidRPr="00C12971">
        <w:rPr>
          <w:color w:val="000000"/>
        </w:rPr>
        <w:lastRenderedPageBreak/>
        <w:t>обеспечивает преемственность образовательных программ в соответствии с п. 3 статьи 17 Закона Российской Федерации «Об образовании».</w:t>
      </w:r>
    </w:p>
    <w:p w:rsidR="00C12971" w:rsidRPr="00C12971" w:rsidRDefault="00C12971" w:rsidP="00C12971">
      <w:pPr>
        <w:pStyle w:val="a3"/>
        <w:spacing w:after="0" w:afterAutospacing="0" w:line="100" w:lineRule="atLeast"/>
        <w:jc w:val="both"/>
      </w:pPr>
      <w:r w:rsidRPr="00C12971">
        <w:rPr>
          <w:color w:val="000000"/>
        </w:rPr>
        <w:tab/>
        <w:t>На первой ступени образования развиваются способности детей, вырабатываются способности детей, вырабатываются навыки чтения, письма и счета, привычка к систематическому труду. Обучающиеся овладевают основными умениями и навыками учебной деятельности, элементами теоретического мышления, навыками самоконтроля учебных действий, культурой поведения и речи, основами личной гигиены и здорового образа жизни. Допускается на первой ступени раннее изучение иностранного языка. Начальное общее образование является базой для получения основного общего образования.</w:t>
      </w:r>
    </w:p>
    <w:p w:rsidR="00C12971" w:rsidRPr="00C12971" w:rsidRDefault="00C12971" w:rsidP="00C12971">
      <w:pPr>
        <w:pStyle w:val="a3"/>
        <w:spacing w:after="0" w:afterAutospacing="0" w:line="100" w:lineRule="atLeast"/>
        <w:jc w:val="both"/>
      </w:pPr>
      <w:r w:rsidRPr="00C12971">
        <w:rPr>
          <w:color w:val="000000"/>
        </w:rPr>
        <w:tab/>
        <w:t xml:space="preserve">Задачей основного общего образования (второй ступени)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 Вторая ступень обеспечивает освоение обучающимися общеобразовательных программ основного общего образования, формирует представления обучающихся о природе, обществе, человеке, соответствующие современному уровню знаний. На этом этапе начинается дифференциация содержания образования. В дополнение к обязательным предметам, определенным федеральным государственным образовательным стандартом, могут вводиться новые учебные предметы, факультативные курсы, различные формы внешкольных занятий, а также предметы по выбору, направленные на более полное развитие способностей обучающихся, организуется обучение различным предметам по </w:t>
      </w:r>
      <w:proofErr w:type="spellStart"/>
      <w:r w:rsidRPr="00C12971">
        <w:rPr>
          <w:color w:val="000000"/>
        </w:rPr>
        <w:t>разноуровневым</w:t>
      </w:r>
      <w:proofErr w:type="spellEnd"/>
      <w:r w:rsidRPr="00C12971">
        <w:rPr>
          <w:color w:val="000000"/>
        </w:rPr>
        <w:t xml:space="preserve"> программам (классы повышенного уровня содержания образования, классы с углубленным изучением предметов). Основное общее образование служит базой для среднего (полного) общего образования, начального и среднего профессионального образования.</w:t>
      </w:r>
    </w:p>
    <w:p w:rsidR="00C12971" w:rsidRPr="00C12971" w:rsidRDefault="00C12971" w:rsidP="00C12971">
      <w:pPr>
        <w:pStyle w:val="a3"/>
        <w:spacing w:after="0" w:afterAutospacing="0" w:line="100" w:lineRule="atLeast"/>
        <w:jc w:val="both"/>
      </w:pPr>
      <w:r w:rsidRPr="00C12971">
        <w:rPr>
          <w:color w:val="000000"/>
        </w:rPr>
        <w:tab/>
        <w:t>Третья ступень является завершающим этапом общеобразовательной подготовки, обеспечивающим освоение обучающимися общеобразовательных программ среднего (полного) общего образования,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дифференциации обучения. В дополнение к обязательным вводятся предметы по выбору самих обучающихся, направленные на реализацию интересов, способностей и возможностей личности, вводится обучение по различным профилям и направлениям. Среднее (полное) общее образование является основой для получения среднего профессионального и высшего профессионального образования.</w:t>
      </w:r>
    </w:p>
    <w:p w:rsidR="00C12971" w:rsidRPr="00C12971" w:rsidRDefault="00C12971" w:rsidP="00C12971">
      <w:pPr>
        <w:pStyle w:val="a3"/>
        <w:spacing w:after="0" w:afterAutospacing="0" w:line="100" w:lineRule="atLeast"/>
        <w:jc w:val="both"/>
      </w:pPr>
      <w:r w:rsidRPr="00C12971">
        <w:rPr>
          <w:color w:val="000000"/>
        </w:rPr>
        <w:t xml:space="preserve">      Общее образование является обязательным. Требование обязательности общего образования восемнадцати лет, если соответствующее образование не было получено обучающимся ранее. применительно к конкретному обучающемуся сохраняет силу до достижения им возраста. </w:t>
      </w:r>
    </w:p>
    <w:p w:rsidR="00572BDD" w:rsidRDefault="00572BDD"/>
    <w:sectPr w:rsidR="00572BDD" w:rsidSect="00C129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71"/>
    <w:rsid w:val="00572BDD"/>
    <w:rsid w:val="00C1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0989"/>
  <w15:chartTrackingRefBased/>
  <w15:docId w15:val="{EA8AB3A7-6E8A-4552-B404-A3BBCC7C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</dc:creator>
  <cp:keywords/>
  <dc:description/>
  <cp:lastModifiedBy>Валид</cp:lastModifiedBy>
  <cp:revision>2</cp:revision>
  <cp:lastPrinted>2019-10-17T06:16:00Z</cp:lastPrinted>
  <dcterms:created xsi:type="dcterms:W3CDTF">2019-10-17T06:15:00Z</dcterms:created>
  <dcterms:modified xsi:type="dcterms:W3CDTF">2019-10-17T06:17:00Z</dcterms:modified>
</cp:coreProperties>
</file>