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23" w:rsidRPr="00624823" w:rsidRDefault="00624823" w:rsidP="00624823">
      <w:pPr>
        <w:spacing w:before="63" w:line="280" w:lineRule="auto"/>
        <w:ind w:left="2145" w:right="1389" w:hanging="334"/>
        <w:rPr>
          <w:b/>
          <w:sz w:val="32"/>
          <w:szCs w:val="32"/>
        </w:rPr>
      </w:pPr>
      <w:r w:rsidRPr="00624823">
        <w:rPr>
          <w:b/>
          <w:sz w:val="32"/>
          <w:szCs w:val="32"/>
        </w:rPr>
        <w:t>МБОУ</w:t>
      </w:r>
      <w:r w:rsidRPr="00624823">
        <w:rPr>
          <w:b/>
          <w:spacing w:val="-4"/>
          <w:sz w:val="32"/>
          <w:szCs w:val="32"/>
        </w:rPr>
        <w:t xml:space="preserve"> </w:t>
      </w:r>
      <w:r w:rsidRPr="00624823">
        <w:rPr>
          <w:b/>
          <w:sz w:val="32"/>
          <w:szCs w:val="32"/>
        </w:rPr>
        <w:t>«</w:t>
      </w:r>
      <w:proofErr w:type="spellStart"/>
      <w:r w:rsidRPr="00624823">
        <w:rPr>
          <w:b/>
          <w:sz w:val="32"/>
          <w:szCs w:val="32"/>
        </w:rPr>
        <w:t>Илсхан-</w:t>
      </w:r>
      <w:proofErr w:type="gramStart"/>
      <w:r w:rsidRPr="00624823">
        <w:rPr>
          <w:b/>
          <w:sz w:val="32"/>
          <w:szCs w:val="32"/>
        </w:rPr>
        <w:t>Юртовская</w:t>
      </w:r>
      <w:proofErr w:type="spellEnd"/>
      <w:r w:rsidRPr="00624823">
        <w:rPr>
          <w:b/>
          <w:spacing w:val="-6"/>
          <w:sz w:val="32"/>
          <w:szCs w:val="32"/>
        </w:rPr>
        <w:t xml:space="preserve"> </w:t>
      </w:r>
      <w:r w:rsidRPr="00624823">
        <w:rPr>
          <w:b/>
          <w:sz w:val="32"/>
          <w:szCs w:val="32"/>
        </w:rPr>
        <w:t xml:space="preserve"> основная</w:t>
      </w:r>
      <w:proofErr w:type="gramEnd"/>
      <w:r w:rsidRPr="00624823">
        <w:rPr>
          <w:b/>
          <w:sz w:val="32"/>
          <w:szCs w:val="32"/>
        </w:rPr>
        <w:t xml:space="preserve"> школа» </w:t>
      </w:r>
    </w:p>
    <w:p w:rsidR="00624823" w:rsidRPr="00624823" w:rsidRDefault="00624823" w:rsidP="00624823">
      <w:pPr>
        <w:spacing w:before="63" w:line="280" w:lineRule="auto"/>
        <w:ind w:left="2145" w:right="1389" w:hanging="334"/>
        <w:rPr>
          <w:b/>
          <w:sz w:val="32"/>
          <w:szCs w:val="32"/>
        </w:rPr>
      </w:pPr>
      <w:r w:rsidRPr="00624823">
        <w:rPr>
          <w:b/>
          <w:sz w:val="32"/>
          <w:szCs w:val="32"/>
        </w:rPr>
        <w:t xml:space="preserve">Педагог-психолог </w:t>
      </w:r>
      <w:proofErr w:type="spellStart"/>
      <w:r w:rsidRPr="00624823">
        <w:rPr>
          <w:b/>
          <w:sz w:val="32"/>
          <w:szCs w:val="32"/>
        </w:rPr>
        <w:t>Бутаева</w:t>
      </w:r>
      <w:proofErr w:type="spellEnd"/>
      <w:r w:rsidRPr="00624823">
        <w:rPr>
          <w:b/>
          <w:sz w:val="32"/>
          <w:szCs w:val="32"/>
        </w:rPr>
        <w:t xml:space="preserve"> </w:t>
      </w:r>
      <w:proofErr w:type="spellStart"/>
      <w:r w:rsidRPr="00624823">
        <w:rPr>
          <w:b/>
          <w:sz w:val="32"/>
          <w:szCs w:val="32"/>
        </w:rPr>
        <w:t>Айна</w:t>
      </w:r>
      <w:proofErr w:type="spellEnd"/>
      <w:r w:rsidRPr="00624823">
        <w:rPr>
          <w:b/>
          <w:sz w:val="32"/>
          <w:szCs w:val="32"/>
        </w:rPr>
        <w:t xml:space="preserve"> </w:t>
      </w:r>
      <w:proofErr w:type="spellStart"/>
      <w:r w:rsidRPr="00624823">
        <w:rPr>
          <w:b/>
          <w:sz w:val="32"/>
          <w:szCs w:val="32"/>
        </w:rPr>
        <w:t>Вахаевна</w:t>
      </w:r>
      <w:proofErr w:type="spellEnd"/>
    </w:p>
    <w:p w:rsidR="00624823" w:rsidRDefault="00624823">
      <w:pPr>
        <w:spacing w:before="65"/>
        <w:ind w:left="1367" w:right="1072" w:hanging="2"/>
        <w:jc w:val="center"/>
        <w:rPr>
          <w:b/>
          <w:sz w:val="28"/>
        </w:rPr>
      </w:pPr>
    </w:p>
    <w:p w:rsidR="004C3F04" w:rsidRDefault="00624823">
      <w:pPr>
        <w:spacing w:before="65"/>
        <w:ind w:left="1367" w:right="1072" w:hanging="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Описание кейса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успешного разрешения конфликта через посредничество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примирения</w:t>
      </w:r>
      <w:bookmarkEnd w:id="0"/>
    </w:p>
    <w:p w:rsidR="004C3F04" w:rsidRDefault="00624823">
      <w:pPr>
        <w:pStyle w:val="a4"/>
        <w:numPr>
          <w:ilvl w:val="0"/>
          <w:numId w:val="7"/>
        </w:numPr>
        <w:tabs>
          <w:tab w:val="left" w:pos="860"/>
        </w:tabs>
        <w:spacing w:before="5" w:line="322" w:lineRule="exact"/>
        <w:ind w:left="860" w:hanging="359"/>
        <w:jc w:val="left"/>
        <w:rPr>
          <w:b/>
          <w:sz w:val="28"/>
        </w:rPr>
      </w:pPr>
      <w:r>
        <w:rPr>
          <w:b/>
          <w:sz w:val="28"/>
        </w:rPr>
        <w:t>Название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кейса:</w:t>
      </w:r>
    </w:p>
    <w:p w:rsidR="004C3F04" w:rsidRDefault="00624823">
      <w:pPr>
        <w:spacing w:line="319" w:lineRule="exact"/>
        <w:ind w:left="141"/>
        <w:rPr>
          <w:b/>
          <w:sz w:val="28"/>
        </w:rPr>
      </w:pPr>
      <w:r>
        <w:rPr>
          <w:b/>
          <w:sz w:val="28"/>
        </w:rPr>
        <w:t>«Гармония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взаимоотношений».</w:t>
      </w:r>
    </w:p>
    <w:p w:rsidR="004C3F04" w:rsidRDefault="00624823">
      <w:pPr>
        <w:pStyle w:val="a3"/>
        <w:spacing w:line="319" w:lineRule="exact"/>
        <w:ind w:left="141"/>
      </w:pPr>
      <w:r>
        <w:t>Профилактика</w:t>
      </w:r>
      <w:r>
        <w:rPr>
          <w:spacing w:val="-20"/>
        </w:rPr>
        <w:t xml:space="preserve"> </w:t>
      </w:r>
      <w:r>
        <w:t>травли</w:t>
      </w:r>
      <w:r>
        <w:rPr>
          <w:spacing w:val="-10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</w:p>
    <w:p w:rsidR="004C3F04" w:rsidRDefault="00624823">
      <w:pPr>
        <w:pStyle w:val="1"/>
        <w:numPr>
          <w:ilvl w:val="0"/>
          <w:numId w:val="7"/>
        </w:numPr>
        <w:tabs>
          <w:tab w:val="left" w:pos="860"/>
        </w:tabs>
        <w:spacing w:before="4" w:line="322" w:lineRule="exact"/>
        <w:ind w:left="860" w:hanging="359"/>
        <w:jc w:val="left"/>
      </w:pPr>
      <w:r>
        <w:t>Целевая</w:t>
      </w:r>
      <w:r>
        <w:rPr>
          <w:spacing w:val="-15"/>
        </w:rPr>
        <w:t xml:space="preserve"> </w:t>
      </w:r>
      <w:r>
        <w:t>группа,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применен</w:t>
      </w:r>
      <w:r>
        <w:rPr>
          <w:spacing w:val="-10"/>
        </w:rPr>
        <w:t xml:space="preserve"> </w:t>
      </w:r>
      <w:r>
        <w:rPr>
          <w:spacing w:val="-2"/>
        </w:rPr>
        <w:t>кейс.</w:t>
      </w:r>
    </w:p>
    <w:p w:rsidR="004C3F04" w:rsidRDefault="00624823">
      <w:pPr>
        <w:pStyle w:val="a3"/>
        <w:spacing w:line="320" w:lineRule="exact"/>
        <w:ind w:left="338"/>
      </w:pPr>
      <w:r>
        <w:rPr>
          <w:spacing w:val="-4"/>
        </w:rPr>
        <w:t>Два</w:t>
      </w:r>
      <w:r>
        <w:rPr>
          <w:spacing w:val="-9"/>
        </w:rPr>
        <w:t xml:space="preserve"> </w:t>
      </w:r>
      <w:r>
        <w:rPr>
          <w:spacing w:val="-4"/>
        </w:rPr>
        <w:t>подростка</w:t>
      </w:r>
      <w:r>
        <w:rPr>
          <w:spacing w:val="-8"/>
        </w:rPr>
        <w:t xml:space="preserve"> </w:t>
      </w:r>
      <w:r>
        <w:rPr>
          <w:spacing w:val="-4"/>
        </w:rPr>
        <w:t>8</w:t>
      </w:r>
      <w:r>
        <w:rPr>
          <w:spacing w:val="-7"/>
        </w:rPr>
        <w:t xml:space="preserve"> </w:t>
      </w:r>
      <w:r>
        <w:rPr>
          <w:spacing w:val="-4"/>
        </w:rPr>
        <w:t>класса</w:t>
      </w:r>
    </w:p>
    <w:p w:rsidR="004C3F04" w:rsidRDefault="00624823">
      <w:pPr>
        <w:pStyle w:val="1"/>
        <w:numPr>
          <w:ilvl w:val="0"/>
          <w:numId w:val="7"/>
        </w:numPr>
        <w:tabs>
          <w:tab w:val="left" w:pos="849"/>
        </w:tabs>
        <w:ind w:left="849" w:hanging="425"/>
        <w:jc w:val="left"/>
      </w:pPr>
      <w:r>
        <w:t>Конфликтная</w:t>
      </w:r>
      <w:r>
        <w:rPr>
          <w:spacing w:val="-18"/>
        </w:rPr>
        <w:t xml:space="preserve"> </w:t>
      </w:r>
      <w:r>
        <w:t>ситуация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среде</w:t>
      </w:r>
    </w:p>
    <w:p w:rsidR="004C3F04" w:rsidRDefault="00624823">
      <w:pPr>
        <w:pStyle w:val="a3"/>
        <w:ind w:left="420"/>
      </w:pPr>
      <w:r>
        <w:t>Конфликтная</w:t>
      </w:r>
      <w:r>
        <w:rPr>
          <w:spacing w:val="-5"/>
        </w:rPr>
        <w:t xml:space="preserve"> </w:t>
      </w:r>
      <w:r>
        <w:t>ситуация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учениками,</w:t>
      </w:r>
      <w:r>
        <w:rPr>
          <w:spacing w:val="-6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переросла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дисгармонию взаимоотношений, травлю, унижение, словесное издевательство.</w:t>
      </w:r>
    </w:p>
    <w:p w:rsidR="004C3F04" w:rsidRDefault="00624823">
      <w:pPr>
        <w:pStyle w:val="1"/>
        <w:numPr>
          <w:ilvl w:val="0"/>
          <w:numId w:val="7"/>
        </w:numPr>
        <w:tabs>
          <w:tab w:val="left" w:pos="849"/>
        </w:tabs>
        <w:spacing w:before="3" w:line="321" w:lineRule="exact"/>
        <w:ind w:left="849" w:hanging="422"/>
        <w:jc w:val="left"/>
      </w:pPr>
      <w:r>
        <w:t>Сценарий</w:t>
      </w:r>
      <w:r>
        <w:rPr>
          <w:spacing w:val="-10"/>
        </w:rPr>
        <w:t xml:space="preserve"> </w:t>
      </w:r>
      <w:r>
        <w:rPr>
          <w:spacing w:val="-2"/>
        </w:rPr>
        <w:t>кейса:</w:t>
      </w:r>
    </w:p>
    <w:p w:rsidR="004C3F04" w:rsidRDefault="00624823">
      <w:pPr>
        <w:pStyle w:val="a3"/>
        <w:ind w:left="141" w:right="129" w:firstLine="708"/>
        <w:jc w:val="both"/>
      </w:pPr>
      <w:r>
        <w:t>В 8 классе между одноклассниками В и Н произошёл конфликт. В -</w:t>
      </w:r>
      <w:r>
        <w:rPr>
          <w:spacing w:val="40"/>
        </w:rPr>
        <w:t xml:space="preserve"> </w:t>
      </w:r>
      <w:r>
        <w:t>явный лидер класса, мальчик агрессивный, неуравновешенный, не любит, когда про него говорят неприятные вещи, учится посредственно. Н -</w:t>
      </w:r>
      <w:r>
        <w:rPr>
          <w:spacing w:val="80"/>
        </w:rPr>
        <w:t xml:space="preserve"> </w:t>
      </w:r>
      <w:r>
        <w:t xml:space="preserve">спокойный, воспитанный, немного нерасторопный, у подростка проблемы со зрением, учится </w:t>
      </w:r>
      <w:r>
        <w:rPr>
          <w:spacing w:val="-2"/>
        </w:rPr>
        <w:t>удовлетворительно.</w:t>
      </w:r>
    </w:p>
    <w:p w:rsidR="004C3F04" w:rsidRDefault="00624823">
      <w:pPr>
        <w:pStyle w:val="a3"/>
        <w:ind w:left="141" w:right="128" w:firstLine="708"/>
        <w:jc w:val="both"/>
      </w:pPr>
      <w:r>
        <w:t>Классный руководитель заметила, что Н на переменах держится в стороне</w:t>
      </w:r>
      <w:r>
        <w:rPr>
          <w:spacing w:val="40"/>
        </w:rPr>
        <w:t xml:space="preserve"> </w:t>
      </w:r>
      <w:r>
        <w:t>от одноклассников, мало общается с детьми, на уроках отказывается отвечать и выходить к доске, часто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в подавленном настроении. На вопросы</w:t>
      </w:r>
      <w:r>
        <w:rPr>
          <w:spacing w:val="80"/>
        </w:rPr>
        <w:t xml:space="preserve"> </w:t>
      </w:r>
      <w:r>
        <w:t>педагога мальчик отвечал, что ребята его не замечают и не общаются с ним. Классный руководитель связалась с родителями Н по этому вопросу. Мама сказала, что с Н</w:t>
      </w:r>
      <w:r>
        <w:rPr>
          <w:spacing w:val="40"/>
        </w:rPr>
        <w:t xml:space="preserve"> </w:t>
      </w:r>
      <w:r>
        <w:t>не общаются некоторые одноклассники, и он очень сильно переживает.</w:t>
      </w:r>
    </w:p>
    <w:p w:rsidR="004C3F04" w:rsidRDefault="00624823">
      <w:pPr>
        <w:pStyle w:val="a3"/>
        <w:ind w:left="141" w:right="129" w:firstLine="708"/>
        <w:jc w:val="both"/>
      </w:pPr>
      <w:r>
        <w:t>Побеседовав с классом и мальчиками о причине, выяснилось: В -</w:t>
      </w:r>
      <w:r>
        <w:rPr>
          <w:spacing w:val="40"/>
        </w:rPr>
        <w:t xml:space="preserve"> </w:t>
      </w:r>
      <w:r>
        <w:t>яркий индивидуалист, нашел «жертву», которая помогает ему самоутвердиться. Он всячески обзывал Н, словесно унижал, угрожал, замахивался, но никогда не применял физическую силу. Ребята из класса видели эту травлю и просто наблюдали. Н перестал учиться в полную силу, терпел и молчал, т.к. был запуган отмщением. Когда терпение Н дошло до предела, он обратился к родителям и классному руководителю.</w:t>
      </w:r>
    </w:p>
    <w:p w:rsidR="004C3F04" w:rsidRDefault="00624823">
      <w:pPr>
        <w:pStyle w:val="a3"/>
        <w:ind w:left="141" w:right="408" w:firstLine="768"/>
        <w:jc w:val="both"/>
      </w:pPr>
      <w:r>
        <w:t xml:space="preserve">В совместную работу включилась служба медиации. Роль школьной службы медиации и примирения заключается в создании безопасной образовательной среды, где конфликты разрешаются конструктивно, а не через насилие или административные меры. Её миссия — развивать у участников образовательного процесса навыки взаимопонимания, уважения и мирного урегулирования споров, формировать культуру конструктивного поведения в </w:t>
      </w:r>
      <w:r>
        <w:rPr>
          <w:spacing w:val="-2"/>
        </w:rPr>
        <w:t>конфликте.</w:t>
      </w:r>
    </w:p>
    <w:p w:rsidR="004C3F04" w:rsidRDefault="00624823">
      <w:pPr>
        <w:pStyle w:val="1"/>
        <w:spacing w:before="5"/>
        <w:jc w:val="both"/>
      </w:pPr>
      <w:r>
        <w:t>Преимущества</w:t>
      </w:r>
      <w:r>
        <w:rPr>
          <w:spacing w:val="-9"/>
        </w:rPr>
        <w:t xml:space="preserve"> </w:t>
      </w:r>
      <w:r>
        <w:t>вовлечения</w:t>
      </w:r>
      <w:r>
        <w:rPr>
          <w:spacing w:val="-9"/>
        </w:rPr>
        <w:t xml:space="preserve"> </w:t>
      </w:r>
      <w:r>
        <w:t>сверстников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медиацию:</w:t>
      </w:r>
    </w:p>
    <w:p w:rsidR="004C3F04" w:rsidRDefault="00624823">
      <w:pPr>
        <w:pStyle w:val="a4"/>
        <w:numPr>
          <w:ilvl w:val="0"/>
          <w:numId w:val="6"/>
        </w:numPr>
        <w:tabs>
          <w:tab w:val="left" w:pos="861"/>
          <w:tab w:val="left" w:pos="2744"/>
          <w:tab w:val="left" w:pos="4001"/>
          <w:tab w:val="left" w:pos="5701"/>
          <w:tab w:val="left" w:pos="7992"/>
          <w:tab w:val="left" w:pos="9800"/>
        </w:tabs>
        <w:ind w:right="417"/>
        <w:rPr>
          <w:sz w:val="28"/>
        </w:rPr>
      </w:pPr>
      <w:r>
        <w:rPr>
          <w:spacing w:val="-2"/>
          <w:sz w:val="28"/>
        </w:rPr>
        <w:t>подросткам</w:t>
      </w:r>
      <w:r>
        <w:rPr>
          <w:sz w:val="28"/>
        </w:rPr>
        <w:tab/>
      </w:r>
      <w:r>
        <w:rPr>
          <w:spacing w:val="-4"/>
          <w:sz w:val="28"/>
        </w:rPr>
        <w:t>проще</w:t>
      </w:r>
      <w:r>
        <w:rPr>
          <w:sz w:val="28"/>
        </w:rPr>
        <w:tab/>
      </w:r>
      <w:r>
        <w:rPr>
          <w:spacing w:val="-2"/>
          <w:sz w:val="28"/>
        </w:rPr>
        <w:t>построить</w:t>
      </w:r>
      <w:r>
        <w:rPr>
          <w:sz w:val="28"/>
        </w:rPr>
        <w:tab/>
      </w:r>
      <w:r>
        <w:rPr>
          <w:spacing w:val="-2"/>
          <w:sz w:val="28"/>
        </w:rPr>
        <w:t>доверительные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6"/>
          <w:sz w:val="28"/>
        </w:rPr>
        <w:t xml:space="preserve">со </w:t>
      </w:r>
      <w:r>
        <w:rPr>
          <w:sz w:val="28"/>
        </w:rPr>
        <w:t>старшеклассниками, они «говорят на одном языке»;</w:t>
      </w:r>
    </w:p>
    <w:p w:rsidR="004C3F04" w:rsidRDefault="00624823">
      <w:pPr>
        <w:pStyle w:val="a4"/>
        <w:numPr>
          <w:ilvl w:val="0"/>
          <w:numId w:val="6"/>
        </w:numPr>
        <w:tabs>
          <w:tab w:val="left" w:pos="861"/>
        </w:tabs>
        <w:ind w:right="411"/>
        <w:rPr>
          <w:sz w:val="28"/>
        </w:rPr>
      </w:pP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откровенны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40"/>
          <w:sz w:val="28"/>
        </w:rPr>
        <w:t xml:space="preserve"> </w:t>
      </w:r>
      <w:r>
        <w:rPr>
          <w:sz w:val="28"/>
        </w:rPr>
        <w:t>доверяют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медиатору-</w:t>
      </w:r>
      <w:r>
        <w:rPr>
          <w:spacing w:val="40"/>
          <w:sz w:val="28"/>
        </w:rPr>
        <w:t xml:space="preserve"> </w:t>
      </w:r>
      <w:r>
        <w:rPr>
          <w:sz w:val="28"/>
        </w:rPr>
        <w:t>старшекласснику, чем взрослому;</w:t>
      </w:r>
    </w:p>
    <w:p w:rsidR="004C3F04" w:rsidRDefault="00624823">
      <w:pPr>
        <w:pStyle w:val="a4"/>
        <w:numPr>
          <w:ilvl w:val="0"/>
          <w:numId w:val="6"/>
        </w:numPr>
        <w:tabs>
          <w:tab w:val="left" w:pos="861"/>
          <w:tab w:val="left" w:pos="1540"/>
          <w:tab w:val="left" w:pos="5039"/>
          <w:tab w:val="left" w:pos="6992"/>
          <w:tab w:val="left" w:pos="8133"/>
        </w:tabs>
        <w:ind w:right="414"/>
        <w:rPr>
          <w:sz w:val="28"/>
        </w:rPr>
      </w:pP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медиаторов-школьников</w:t>
      </w:r>
      <w:r>
        <w:rPr>
          <w:sz w:val="28"/>
        </w:rPr>
        <w:tab/>
      </w:r>
      <w:r>
        <w:rPr>
          <w:spacing w:val="-2"/>
          <w:sz w:val="28"/>
        </w:rPr>
        <w:t>развивается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 xml:space="preserve">конструктивной </w:t>
      </w:r>
      <w:r>
        <w:rPr>
          <w:sz w:val="28"/>
        </w:rPr>
        <w:t>коммуникации, который пригодится в дальнейшей жизни;</w:t>
      </w:r>
    </w:p>
    <w:p w:rsidR="004C3F04" w:rsidRDefault="00624823">
      <w:pPr>
        <w:pStyle w:val="a4"/>
        <w:numPr>
          <w:ilvl w:val="0"/>
          <w:numId w:val="6"/>
        </w:numPr>
        <w:tabs>
          <w:tab w:val="left" w:pos="861"/>
        </w:tabs>
        <w:rPr>
          <w:sz w:val="28"/>
        </w:rPr>
      </w:pPr>
      <w:r>
        <w:rPr>
          <w:sz w:val="28"/>
        </w:rPr>
        <w:t>после</w:t>
      </w:r>
      <w:r>
        <w:rPr>
          <w:spacing w:val="8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8"/>
          <w:sz w:val="28"/>
        </w:rPr>
        <w:t xml:space="preserve"> </w:t>
      </w:r>
      <w:r>
        <w:rPr>
          <w:sz w:val="28"/>
        </w:rPr>
        <w:t>удачных</w:t>
      </w:r>
      <w:r>
        <w:rPr>
          <w:spacing w:val="13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2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более</w:t>
      </w:r>
    </w:p>
    <w:p w:rsidR="004C3F04" w:rsidRDefault="004C3F04">
      <w:pPr>
        <w:pStyle w:val="a4"/>
        <w:rPr>
          <w:sz w:val="28"/>
        </w:rPr>
        <w:sectPr w:rsidR="004C3F04">
          <w:type w:val="continuous"/>
          <w:pgSz w:w="11900" w:h="16840"/>
          <w:pgMar w:top="960" w:right="566" w:bottom="280" w:left="850" w:header="720" w:footer="720" w:gutter="0"/>
          <w:cols w:space="720"/>
        </w:sectPr>
      </w:pPr>
    </w:p>
    <w:p w:rsidR="004C3F04" w:rsidRDefault="00624823">
      <w:pPr>
        <w:pStyle w:val="a3"/>
        <w:spacing w:before="61"/>
        <w:jc w:val="both"/>
      </w:pPr>
      <w:r>
        <w:lastRenderedPageBreak/>
        <w:t>мирными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конструктивными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обсуждении</w:t>
      </w:r>
      <w:r>
        <w:rPr>
          <w:spacing w:val="-6"/>
        </w:rPr>
        <w:t xml:space="preserve"> </w:t>
      </w:r>
      <w:r>
        <w:rPr>
          <w:spacing w:val="-2"/>
        </w:rPr>
        <w:t>разногласий</w:t>
      </w:r>
    </w:p>
    <w:p w:rsidR="004C3F04" w:rsidRDefault="00624823">
      <w:pPr>
        <w:pStyle w:val="1"/>
        <w:numPr>
          <w:ilvl w:val="0"/>
          <w:numId w:val="7"/>
        </w:numPr>
        <w:tabs>
          <w:tab w:val="left" w:pos="567"/>
        </w:tabs>
        <w:spacing w:before="2" w:line="321" w:lineRule="exact"/>
        <w:ind w:left="567" w:hanging="359"/>
        <w:jc w:val="both"/>
      </w:pPr>
      <w:r>
        <w:rPr>
          <w:spacing w:val="-2"/>
        </w:rPr>
        <w:t>Характеристика</w:t>
      </w:r>
      <w:r>
        <w:rPr>
          <w:spacing w:val="6"/>
        </w:rPr>
        <w:t xml:space="preserve"> </w:t>
      </w:r>
      <w:r>
        <w:rPr>
          <w:spacing w:val="-2"/>
        </w:rPr>
        <w:t>кейса:</w:t>
      </w:r>
    </w:p>
    <w:p w:rsidR="004C3F04" w:rsidRDefault="00624823">
      <w:pPr>
        <w:pStyle w:val="a4"/>
        <w:numPr>
          <w:ilvl w:val="1"/>
          <w:numId w:val="7"/>
        </w:numPr>
        <w:tabs>
          <w:tab w:val="left" w:pos="772"/>
        </w:tabs>
        <w:ind w:right="407" w:firstLine="0"/>
        <w:jc w:val="both"/>
        <w:rPr>
          <w:sz w:val="28"/>
        </w:rPr>
      </w:pPr>
      <w:r>
        <w:rPr>
          <w:b/>
          <w:sz w:val="28"/>
        </w:rPr>
        <w:t>Действия и мероприятия</w:t>
      </w:r>
      <w:r>
        <w:rPr>
          <w:sz w:val="28"/>
        </w:rPr>
        <w:t>, которые предпринимались для вовлечения подростков в процесс разрешения конфликта:</w:t>
      </w:r>
    </w:p>
    <w:p w:rsidR="004C3F04" w:rsidRDefault="00624823">
      <w:pPr>
        <w:pStyle w:val="a3"/>
        <w:ind w:left="141" w:right="408"/>
        <w:jc w:val="both"/>
      </w:pPr>
      <w:r>
        <w:t>- В разрешении конфликта приняли участие куратор и медиаторы-ученики старших классов, прошедшие специальную подготовку. Они выступили в роли медиаторов, помогая ученикам урегулировать спор.</w:t>
      </w:r>
    </w:p>
    <w:p w:rsidR="004C3F04" w:rsidRDefault="00624823">
      <w:pPr>
        <w:pStyle w:val="a3"/>
        <w:ind w:left="141" w:right="408"/>
        <w:jc w:val="both"/>
      </w:pPr>
      <w:r>
        <w:t>-Организовали индивидуальные встречи с участниками конфликта. Перед общей встречей медиаторы провели отдельные беседы с каждым участником. Это позволило глубже понять причины конфликта, уточнить позиции сторон и подготовить их к совместному обсуждению.</w:t>
      </w:r>
    </w:p>
    <w:p w:rsidR="004C3F04" w:rsidRDefault="00624823">
      <w:pPr>
        <w:pStyle w:val="a3"/>
        <w:ind w:left="141" w:right="408"/>
        <w:jc w:val="both"/>
      </w:pPr>
      <w:r>
        <w:t>-Организовали</w:t>
      </w:r>
      <w:r>
        <w:rPr>
          <w:spacing w:val="40"/>
        </w:rPr>
        <w:t xml:space="preserve"> </w:t>
      </w:r>
      <w:r>
        <w:t>примирительную</w:t>
      </w:r>
      <w:r>
        <w:rPr>
          <w:spacing w:val="80"/>
        </w:rPr>
        <w:t xml:space="preserve"> </w:t>
      </w:r>
      <w:r>
        <w:t>встречу. На общей встрече участники</w:t>
      </w:r>
      <w:r>
        <w:rPr>
          <w:spacing w:val="40"/>
        </w:rPr>
        <w:t xml:space="preserve"> </w:t>
      </w:r>
      <w:r>
        <w:t>конфликта озвучили претензии, обсуждали варианты уступок и совместно искали решение. Медиаторы моделировали диалог, следили за соблюдением правил (например, «один говорит — другие слушают», запрет на оскорбления), помогали сторонам услышать друг друга.</w:t>
      </w:r>
    </w:p>
    <w:p w:rsidR="004C3F04" w:rsidRDefault="00624823">
      <w:pPr>
        <w:pStyle w:val="a3"/>
        <w:ind w:left="141" w:right="413"/>
        <w:jc w:val="both"/>
      </w:pPr>
      <w:r>
        <w:t xml:space="preserve">-Постконфликтная работа. Через 4 недели после медиации проводилась контрольная встреча для оценки выполнения договорённостей и обсуждения </w:t>
      </w:r>
      <w:r>
        <w:rPr>
          <w:spacing w:val="-2"/>
        </w:rPr>
        <w:t>результатов.</w:t>
      </w:r>
    </w:p>
    <w:p w:rsidR="004C3F04" w:rsidRDefault="00624823">
      <w:pPr>
        <w:pStyle w:val="a3"/>
        <w:ind w:left="141" w:right="413"/>
        <w:jc w:val="both"/>
      </w:pPr>
      <w:r>
        <w:t>-Просветительские</w:t>
      </w:r>
      <w:r>
        <w:rPr>
          <w:spacing w:val="-4"/>
        </w:rPr>
        <w:t xml:space="preserve"> </w:t>
      </w:r>
      <w:r>
        <w:t>мероприятия.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популяризации медиативного подхода проводились классные часы, тренинги, беседы, «круглые столы», акции.</w:t>
      </w:r>
    </w:p>
    <w:p w:rsidR="004C3F04" w:rsidRDefault="00624823">
      <w:pPr>
        <w:pStyle w:val="a4"/>
        <w:numPr>
          <w:ilvl w:val="0"/>
          <w:numId w:val="5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«Способы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ситуаций»,</w:t>
      </w:r>
    </w:p>
    <w:p w:rsidR="004C3F04" w:rsidRDefault="00624823">
      <w:pPr>
        <w:pStyle w:val="a4"/>
        <w:numPr>
          <w:ilvl w:val="0"/>
          <w:numId w:val="5"/>
        </w:numPr>
        <w:tabs>
          <w:tab w:val="left" w:pos="931"/>
        </w:tabs>
        <w:spacing w:line="342" w:lineRule="exact"/>
        <w:ind w:left="931" w:hanging="430"/>
        <w:rPr>
          <w:sz w:val="28"/>
        </w:rPr>
      </w:pP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дружить?»,</w:t>
      </w:r>
    </w:p>
    <w:p w:rsidR="004C3F04" w:rsidRDefault="00624823">
      <w:pPr>
        <w:pStyle w:val="a4"/>
        <w:numPr>
          <w:ilvl w:val="0"/>
          <w:numId w:val="5"/>
        </w:numPr>
        <w:tabs>
          <w:tab w:val="left" w:pos="931"/>
        </w:tabs>
        <w:ind w:left="931" w:hanging="430"/>
        <w:rPr>
          <w:sz w:val="28"/>
        </w:rPr>
      </w:pPr>
      <w:r>
        <w:rPr>
          <w:sz w:val="28"/>
        </w:rPr>
        <w:t>«Как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ситуации»,</w:t>
      </w:r>
    </w:p>
    <w:p w:rsidR="004C3F04" w:rsidRDefault="00624823">
      <w:pPr>
        <w:pStyle w:val="a4"/>
        <w:numPr>
          <w:ilvl w:val="0"/>
          <w:numId w:val="5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другого»</w:t>
      </w:r>
    </w:p>
    <w:p w:rsidR="004C3F04" w:rsidRDefault="00624823">
      <w:pPr>
        <w:pStyle w:val="a3"/>
        <w:tabs>
          <w:tab w:val="left" w:pos="2526"/>
          <w:tab w:val="left" w:pos="3578"/>
          <w:tab w:val="left" w:pos="4658"/>
          <w:tab w:val="left" w:pos="5849"/>
          <w:tab w:val="left" w:pos="7312"/>
          <w:tab w:val="left" w:pos="7773"/>
          <w:tab w:val="left" w:pos="8185"/>
          <w:tab w:val="left" w:pos="9797"/>
        </w:tabs>
        <w:ind w:left="141" w:right="407"/>
      </w:pPr>
      <w:r>
        <w:t xml:space="preserve">Школьники-медиаторы вовлекали подростков во внеурочную деятельность, </w:t>
      </w:r>
      <w:r>
        <w:rPr>
          <w:spacing w:val="-2"/>
        </w:rPr>
        <w:t>активизировали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2"/>
        </w:rPr>
        <w:t>театра:</w:t>
      </w:r>
      <w:r>
        <w:tab/>
      </w:r>
      <w:r>
        <w:rPr>
          <w:spacing w:val="-2"/>
        </w:rPr>
        <w:t>ставили</w:t>
      </w:r>
      <w:r>
        <w:tab/>
      </w:r>
      <w:r>
        <w:rPr>
          <w:spacing w:val="-2"/>
        </w:rPr>
        <w:t>шуточные</w:t>
      </w:r>
      <w:r>
        <w:tab/>
      </w:r>
      <w:r>
        <w:rPr>
          <w:spacing w:val="-4"/>
        </w:rPr>
        <w:t>мини</w:t>
      </w:r>
      <w:r>
        <w:tab/>
      </w:r>
      <w:r>
        <w:rPr>
          <w:spacing w:val="-2"/>
        </w:rPr>
        <w:t>постановки</w:t>
      </w:r>
      <w:r>
        <w:tab/>
      </w:r>
      <w:r>
        <w:rPr>
          <w:spacing w:val="-6"/>
        </w:rPr>
        <w:t xml:space="preserve">на </w:t>
      </w:r>
      <w:r>
        <w:t>праздники,</w:t>
      </w:r>
      <w:r>
        <w:rPr>
          <w:spacing w:val="40"/>
        </w:rPr>
        <w:t xml:space="preserve"> </w:t>
      </w:r>
      <w:r>
        <w:t>снимали</w:t>
      </w:r>
      <w:r>
        <w:rPr>
          <w:spacing w:val="40"/>
        </w:rPr>
        <w:t xml:space="preserve"> </w:t>
      </w:r>
      <w:r>
        <w:t>видеоролики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>травли,</w:t>
      </w:r>
      <w:r>
        <w:tab/>
        <w:t>о</w:t>
      </w:r>
      <w:r>
        <w:rPr>
          <w:spacing w:val="40"/>
        </w:rPr>
        <w:t xml:space="preserve"> </w:t>
      </w:r>
      <w:r>
        <w:t>здоровом</w:t>
      </w:r>
      <w:r>
        <w:rPr>
          <w:spacing w:val="38"/>
        </w:rPr>
        <w:t xml:space="preserve"> </w:t>
      </w:r>
      <w:r>
        <w:t>образе жизни,</w:t>
      </w:r>
      <w:r>
        <w:rPr>
          <w:spacing w:val="80"/>
        </w:rPr>
        <w:t xml:space="preserve"> </w:t>
      </w:r>
      <w:r>
        <w:t>проводили</w:t>
      </w:r>
      <w:r>
        <w:rPr>
          <w:spacing w:val="80"/>
        </w:rPr>
        <w:t xml:space="preserve"> </w:t>
      </w:r>
      <w:r>
        <w:t>«веселые</w:t>
      </w:r>
      <w:r>
        <w:rPr>
          <w:spacing w:val="80"/>
        </w:rPr>
        <w:t xml:space="preserve"> </w:t>
      </w:r>
      <w:r>
        <w:t>перемены»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подростков,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для младших</w:t>
      </w:r>
      <w:r>
        <w:rPr>
          <w:spacing w:val="40"/>
        </w:rPr>
        <w:t xml:space="preserve"> </w:t>
      </w:r>
      <w:r>
        <w:t>классов.</w:t>
      </w:r>
      <w:r>
        <w:rPr>
          <w:spacing w:val="40"/>
        </w:rPr>
        <w:t xml:space="preserve"> </w:t>
      </w:r>
      <w:r>
        <w:t>Ребята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включились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проект.</w:t>
      </w:r>
      <w:r>
        <w:rPr>
          <w:spacing w:val="40"/>
        </w:rPr>
        <w:t xml:space="preserve"> </w:t>
      </w:r>
      <w:r>
        <w:t>Составляли</w:t>
      </w:r>
      <w:r>
        <w:rPr>
          <w:spacing w:val="40"/>
        </w:rPr>
        <w:t xml:space="preserve"> </w:t>
      </w:r>
      <w:r>
        <w:t>сценарии, придумывали</w:t>
      </w:r>
      <w:r>
        <w:rPr>
          <w:spacing w:val="40"/>
        </w:rPr>
        <w:t xml:space="preserve"> </w:t>
      </w:r>
      <w:r>
        <w:t>сюжеты,</w:t>
      </w:r>
      <w:r>
        <w:rPr>
          <w:spacing w:val="40"/>
        </w:rPr>
        <w:t xml:space="preserve"> </w:t>
      </w:r>
      <w:r>
        <w:t>обсуждали</w:t>
      </w:r>
      <w:r>
        <w:rPr>
          <w:spacing w:val="40"/>
        </w:rPr>
        <w:t xml:space="preserve"> </w:t>
      </w:r>
      <w:r>
        <w:t>текущие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постановкам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это помогло сплотить класс.</w:t>
      </w:r>
    </w:p>
    <w:p w:rsidR="004C3F04" w:rsidRDefault="00624823">
      <w:pPr>
        <w:pStyle w:val="1"/>
        <w:numPr>
          <w:ilvl w:val="1"/>
          <w:numId w:val="7"/>
        </w:numPr>
        <w:tabs>
          <w:tab w:val="left" w:pos="559"/>
        </w:tabs>
        <w:spacing w:before="3"/>
        <w:ind w:left="559" w:hanging="418"/>
        <w:jc w:val="left"/>
      </w:pPr>
      <w:r>
        <w:t>Продолжительность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кейса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2"/>
        </w:rPr>
        <w:t>этапа.</w:t>
      </w:r>
    </w:p>
    <w:p w:rsidR="004C3F04" w:rsidRDefault="00624823">
      <w:pPr>
        <w:pStyle w:val="a4"/>
        <w:numPr>
          <w:ilvl w:val="2"/>
          <w:numId w:val="7"/>
        </w:numPr>
        <w:tabs>
          <w:tab w:val="left" w:pos="860"/>
        </w:tabs>
        <w:spacing w:line="319" w:lineRule="exact"/>
        <w:ind w:left="860" w:hanging="359"/>
        <w:rPr>
          <w:sz w:val="28"/>
        </w:rPr>
      </w:pPr>
      <w:r>
        <w:rPr>
          <w:sz w:val="28"/>
        </w:rPr>
        <w:t>Подготовительный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этап,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4C3F04" w:rsidRDefault="00624823">
      <w:pPr>
        <w:pStyle w:val="a4"/>
        <w:numPr>
          <w:ilvl w:val="2"/>
          <w:numId w:val="7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Примирительная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(общая)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4C3F04" w:rsidRDefault="00624823">
      <w:pPr>
        <w:pStyle w:val="a4"/>
        <w:numPr>
          <w:ilvl w:val="2"/>
          <w:numId w:val="7"/>
        </w:numPr>
        <w:tabs>
          <w:tab w:val="left" w:pos="931"/>
        </w:tabs>
        <w:spacing w:before="2" w:line="322" w:lineRule="exact"/>
        <w:ind w:left="931" w:hanging="430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соглашения.</w:t>
      </w:r>
      <w:r>
        <w:rPr>
          <w:spacing w:val="6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час</w:t>
      </w:r>
    </w:p>
    <w:p w:rsidR="004C3F04" w:rsidRDefault="00624823">
      <w:pPr>
        <w:pStyle w:val="a4"/>
        <w:numPr>
          <w:ilvl w:val="2"/>
          <w:numId w:val="7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 –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месяца</w:t>
      </w:r>
    </w:p>
    <w:p w:rsidR="004C3F04" w:rsidRDefault="00624823">
      <w:pPr>
        <w:pStyle w:val="1"/>
        <w:numPr>
          <w:ilvl w:val="1"/>
          <w:numId w:val="7"/>
        </w:numPr>
        <w:tabs>
          <w:tab w:val="left" w:pos="562"/>
        </w:tabs>
        <w:spacing w:before="5" w:line="320" w:lineRule="exact"/>
        <w:ind w:left="562" w:hanging="421"/>
        <w:jc w:val="left"/>
      </w:pPr>
      <w:r>
        <w:t>Описание</w:t>
      </w:r>
      <w:r>
        <w:rPr>
          <w:spacing w:val="31"/>
        </w:rPr>
        <w:t xml:space="preserve"> </w:t>
      </w:r>
      <w:r>
        <w:t>условий,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которых</w:t>
      </w:r>
      <w:r>
        <w:rPr>
          <w:spacing w:val="33"/>
        </w:rPr>
        <w:t xml:space="preserve"> </w:t>
      </w:r>
      <w:r>
        <w:t>успешно</w:t>
      </w:r>
      <w:r>
        <w:rPr>
          <w:spacing w:val="36"/>
        </w:rPr>
        <w:t xml:space="preserve"> </w:t>
      </w:r>
      <w:r>
        <w:t>решен</w:t>
      </w:r>
      <w:r>
        <w:rPr>
          <w:spacing w:val="33"/>
        </w:rPr>
        <w:t xml:space="preserve"> </w:t>
      </w:r>
      <w:r>
        <w:rPr>
          <w:spacing w:val="-4"/>
        </w:rPr>
        <w:t>кейс</w:t>
      </w:r>
    </w:p>
    <w:p w:rsidR="004C3F04" w:rsidRDefault="00624823">
      <w:pPr>
        <w:pStyle w:val="a3"/>
        <w:spacing w:line="320" w:lineRule="exact"/>
        <w:ind w:left="141"/>
      </w:pPr>
      <w:r>
        <w:t>Успешное</w:t>
      </w:r>
      <w:r>
        <w:rPr>
          <w:spacing w:val="-6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t>кейса</w:t>
      </w:r>
      <w:r>
        <w:rPr>
          <w:spacing w:val="-3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rPr>
          <w:spacing w:val="-2"/>
        </w:rPr>
        <w:t>условий.</w:t>
      </w:r>
    </w:p>
    <w:p w:rsidR="004C3F04" w:rsidRDefault="00624823">
      <w:pPr>
        <w:spacing w:before="6" w:line="318" w:lineRule="exact"/>
        <w:ind w:left="141"/>
        <w:rPr>
          <w:b/>
          <w:i/>
          <w:sz w:val="28"/>
        </w:rPr>
      </w:pPr>
      <w:r>
        <w:rPr>
          <w:b/>
          <w:i/>
          <w:spacing w:val="-2"/>
          <w:sz w:val="28"/>
        </w:rPr>
        <w:t>Организационно-управленческие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pacing w:val="-2"/>
          <w:sz w:val="28"/>
        </w:rPr>
        <w:t>условия</w:t>
      </w: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</w:tabs>
        <w:spacing w:line="318" w:lineRule="exact"/>
        <w:rPr>
          <w:sz w:val="28"/>
        </w:rPr>
      </w:pPr>
      <w:r>
        <w:rPr>
          <w:sz w:val="28"/>
        </w:rPr>
        <w:t>Поддержка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</w:tabs>
        <w:spacing w:before="2" w:line="322" w:lineRule="exact"/>
        <w:rPr>
          <w:sz w:val="28"/>
        </w:rPr>
      </w:pPr>
      <w:r>
        <w:rPr>
          <w:sz w:val="28"/>
        </w:rPr>
        <w:t>Чёткая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службы.</w:t>
      </w: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</w:tabs>
        <w:ind w:right="411"/>
        <w:rPr>
          <w:sz w:val="28"/>
        </w:rPr>
      </w:pPr>
      <w:r>
        <w:rPr>
          <w:sz w:val="28"/>
        </w:rPr>
        <w:t>Школьники-медиаторы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сверстников, что повышает доверие и эффективность процесса.</w:t>
      </w:r>
    </w:p>
    <w:p w:rsidR="004C3F04" w:rsidRDefault="004C3F04">
      <w:pPr>
        <w:pStyle w:val="a4"/>
        <w:rPr>
          <w:sz w:val="28"/>
        </w:rPr>
        <w:sectPr w:rsidR="004C3F04">
          <w:pgSz w:w="11900" w:h="16840"/>
          <w:pgMar w:top="960" w:right="566" w:bottom="280" w:left="850" w:header="720" w:footer="720" w:gutter="0"/>
          <w:cols w:space="720"/>
        </w:sectPr>
      </w:pP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</w:tabs>
        <w:spacing w:before="61"/>
        <w:ind w:right="407"/>
        <w:jc w:val="both"/>
        <w:rPr>
          <w:sz w:val="28"/>
        </w:rPr>
      </w:pPr>
      <w:r>
        <w:rPr>
          <w:sz w:val="28"/>
        </w:rPr>
        <w:lastRenderedPageBreak/>
        <w:t>Служба медиации может сотрудничать с педагогом-психологом, советом профилактики, а также с советом профилактики</w:t>
      </w:r>
    </w:p>
    <w:p w:rsidR="004C3F04" w:rsidRDefault="00624823">
      <w:pPr>
        <w:pStyle w:val="1"/>
        <w:spacing w:before="7"/>
        <w:ind w:left="210"/>
        <w:jc w:val="both"/>
      </w:pPr>
      <w:r>
        <w:rPr>
          <w:spacing w:val="-2"/>
        </w:rPr>
        <w:t>Предметно-пространственные</w:t>
      </w:r>
      <w:r>
        <w:rPr>
          <w:spacing w:val="33"/>
        </w:rPr>
        <w:t xml:space="preserve"> </w:t>
      </w:r>
      <w:r>
        <w:rPr>
          <w:spacing w:val="-2"/>
        </w:rPr>
        <w:t>условия</w:t>
      </w:r>
    </w:p>
    <w:p w:rsidR="004C3F04" w:rsidRDefault="00624823">
      <w:pPr>
        <w:pStyle w:val="a3"/>
        <w:ind w:right="407"/>
        <w:jc w:val="both"/>
      </w:pPr>
      <w:r>
        <w:t>Для медиативных встреч администрация предоставляет кабинет. Важно, чтобы туалеты находились недалеко для возможности сделать перерыв. Хорошее естественное освещение.</w:t>
      </w:r>
      <w:r>
        <w:rPr>
          <w:spacing w:val="40"/>
        </w:rPr>
        <w:t xml:space="preserve"> </w:t>
      </w:r>
      <w:r>
        <w:t>Помещение должно создавать</w:t>
      </w:r>
      <w:r>
        <w:rPr>
          <w:spacing w:val="80"/>
        </w:rPr>
        <w:t xml:space="preserve"> </w:t>
      </w:r>
      <w:r>
        <w:t>атмосферу доверия и нейтральности, способствующую открытому диалогу</w:t>
      </w:r>
    </w:p>
    <w:p w:rsidR="004C3F04" w:rsidRDefault="00624823">
      <w:pPr>
        <w:pStyle w:val="1"/>
        <w:spacing w:line="321" w:lineRule="exact"/>
        <w:jc w:val="both"/>
      </w:pPr>
      <w:r>
        <w:t>Информационные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</w:p>
    <w:p w:rsidR="004C3F04" w:rsidRDefault="00624823">
      <w:pPr>
        <w:pStyle w:val="a3"/>
        <w:ind w:right="414"/>
        <w:jc w:val="both"/>
      </w:pPr>
      <w:r>
        <w:t>На сайте школы есть раздел о службе медиации с контактными данными, базовыми документами (положение о службе), полезными материалами.</w:t>
      </w:r>
    </w:p>
    <w:p w:rsidR="004C3F04" w:rsidRDefault="00624823">
      <w:pPr>
        <w:pStyle w:val="1"/>
        <w:spacing w:before="3" w:line="320" w:lineRule="exact"/>
        <w:jc w:val="both"/>
      </w:pPr>
      <w:r>
        <w:rPr>
          <w:spacing w:val="-2"/>
        </w:rPr>
        <w:t>Программно-методические</w:t>
      </w:r>
      <w:r>
        <w:rPr>
          <w:spacing w:val="24"/>
        </w:rPr>
        <w:t xml:space="preserve"> </w:t>
      </w:r>
      <w:r>
        <w:rPr>
          <w:spacing w:val="-2"/>
        </w:rPr>
        <w:t>условия</w:t>
      </w:r>
    </w:p>
    <w:p w:rsidR="004C3F04" w:rsidRDefault="00624823">
      <w:pPr>
        <w:pStyle w:val="a3"/>
        <w:ind w:right="407"/>
        <w:jc w:val="both"/>
      </w:pPr>
      <w:r>
        <w:t>Кураторы и школьники-медиаторы прошли специальное обучение на кружке от Точки роста. Программы включали изучение принципов медиации, коммуникативных техник, алгоритмов проведения встреч.</w:t>
      </w:r>
    </w:p>
    <w:p w:rsidR="004C3F04" w:rsidRDefault="00624823">
      <w:pPr>
        <w:pStyle w:val="a3"/>
        <w:ind w:right="414"/>
        <w:jc w:val="both"/>
      </w:pPr>
      <w:r>
        <w:t>Использовались проверенные методики проведения медиативных встреч, включая предварительные индивидуальные беседы с участниками конфликта, общую примирительную встречу, формирование соглашения.</w:t>
      </w:r>
    </w:p>
    <w:p w:rsidR="004C3F04" w:rsidRDefault="00624823">
      <w:pPr>
        <w:pStyle w:val="a3"/>
        <w:ind w:right="409"/>
        <w:jc w:val="both"/>
      </w:pPr>
      <w:r>
        <w:t>Велась статистика проведённых медиаций, анализировались результаты, чтобы корректировать работу службы.</w:t>
      </w:r>
    </w:p>
    <w:p w:rsidR="004C3F04" w:rsidRDefault="00624823">
      <w:pPr>
        <w:pStyle w:val="1"/>
        <w:spacing w:before="2" w:line="320" w:lineRule="exact"/>
        <w:jc w:val="both"/>
      </w:pPr>
      <w:r>
        <w:t>Социальные</w:t>
      </w:r>
      <w:r>
        <w:rPr>
          <w:spacing w:val="-9"/>
        </w:rPr>
        <w:t xml:space="preserve"> </w:t>
      </w:r>
      <w:r>
        <w:rPr>
          <w:spacing w:val="-2"/>
        </w:rPr>
        <w:t>условия</w:t>
      </w: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</w:tabs>
        <w:ind w:right="408"/>
        <w:jc w:val="both"/>
        <w:rPr>
          <w:sz w:val="28"/>
        </w:rPr>
      </w:pPr>
      <w:r>
        <w:rPr>
          <w:sz w:val="28"/>
        </w:rPr>
        <w:t>Все стороны конфликта добровольно согласились на медиацию. Информация, полученная в ходе медиации, не разглашается без согласия сторон. Исключение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случаи угрозы жизни и здоровью ребёнка, тяжких </w:t>
      </w:r>
      <w:r>
        <w:rPr>
          <w:spacing w:val="-2"/>
          <w:sz w:val="28"/>
        </w:rPr>
        <w:t>преступлений.</w:t>
      </w: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</w:tabs>
        <w:ind w:right="410"/>
        <w:jc w:val="both"/>
        <w:rPr>
          <w:sz w:val="28"/>
        </w:rPr>
      </w:pPr>
      <w:r>
        <w:rPr>
          <w:sz w:val="28"/>
        </w:rPr>
        <w:t>О медиации были уведомлены родители. Это повышает шансы на успешное разрешение конфликта и профилактику рецидивов.</w:t>
      </w:r>
    </w:p>
    <w:p w:rsidR="004C3F04" w:rsidRDefault="00624823">
      <w:pPr>
        <w:pStyle w:val="a4"/>
        <w:numPr>
          <w:ilvl w:val="0"/>
          <w:numId w:val="4"/>
        </w:numPr>
        <w:tabs>
          <w:tab w:val="left" w:pos="861"/>
          <w:tab w:val="left" w:pos="929"/>
        </w:tabs>
        <w:spacing w:line="242" w:lineRule="auto"/>
        <w:ind w:right="412"/>
        <w:jc w:val="both"/>
        <w:rPr>
          <w:sz w:val="28"/>
        </w:rPr>
      </w:pPr>
      <w:r>
        <w:rPr>
          <w:sz w:val="28"/>
        </w:rPr>
        <w:tab/>
        <w:t>Все участники процесса соблюдали принципы равноправия, взаимного уважения, нейтральности медиатора.</w:t>
      </w:r>
    </w:p>
    <w:p w:rsidR="004C3F04" w:rsidRDefault="00624823">
      <w:pPr>
        <w:pStyle w:val="1"/>
        <w:numPr>
          <w:ilvl w:val="1"/>
          <w:numId w:val="7"/>
        </w:numPr>
        <w:tabs>
          <w:tab w:val="left" w:pos="771"/>
        </w:tabs>
        <w:spacing w:line="240" w:lineRule="auto"/>
        <w:ind w:left="280" w:right="726" w:firstLine="0"/>
        <w:jc w:val="both"/>
      </w:pPr>
      <w:r>
        <w:t>Описание</w:t>
      </w:r>
      <w:r>
        <w:rPr>
          <w:spacing w:val="-6"/>
        </w:rPr>
        <w:t xml:space="preserve"> </w:t>
      </w:r>
      <w:r>
        <w:t>средств,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 xml:space="preserve">данного </w:t>
      </w:r>
      <w:r>
        <w:rPr>
          <w:spacing w:val="-2"/>
        </w:rPr>
        <w:t>кейса</w:t>
      </w:r>
    </w:p>
    <w:p w:rsidR="004C3F04" w:rsidRDefault="00624823">
      <w:pPr>
        <w:spacing w:line="320" w:lineRule="exact"/>
        <w:ind w:left="280"/>
        <w:jc w:val="both"/>
        <w:rPr>
          <w:b/>
          <w:sz w:val="28"/>
        </w:rPr>
      </w:pPr>
      <w:r>
        <w:rPr>
          <w:b/>
          <w:sz w:val="28"/>
        </w:rPr>
        <w:t>Дидактические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средства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Обучающие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медиаторов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spacing w:line="322" w:lineRule="exact"/>
        <w:rPr>
          <w:sz w:val="28"/>
        </w:rPr>
      </w:pPr>
      <w:r>
        <w:rPr>
          <w:sz w:val="28"/>
        </w:rPr>
        <w:t>Материалы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6"/>
          <w:sz w:val="28"/>
        </w:rPr>
        <w:t xml:space="preserve"> </w:t>
      </w:r>
      <w:r>
        <w:rPr>
          <w:sz w:val="28"/>
        </w:rPr>
        <w:t>(памятки,</w:t>
      </w:r>
      <w:r>
        <w:rPr>
          <w:spacing w:val="-6"/>
          <w:sz w:val="28"/>
        </w:rPr>
        <w:t xml:space="preserve"> </w:t>
      </w:r>
      <w:r>
        <w:rPr>
          <w:sz w:val="28"/>
        </w:rPr>
        <w:t>чек-</w:t>
      </w:r>
      <w:r>
        <w:rPr>
          <w:spacing w:val="-2"/>
          <w:sz w:val="28"/>
        </w:rPr>
        <w:t>листы)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rPr>
          <w:sz w:val="28"/>
        </w:rPr>
      </w:pPr>
      <w:r>
        <w:rPr>
          <w:sz w:val="28"/>
        </w:rPr>
        <w:t>Наглядные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(плакаты,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инфографика</w:t>
      </w:r>
      <w:proofErr w:type="spellEnd"/>
      <w:r>
        <w:rPr>
          <w:spacing w:val="-2"/>
          <w:sz w:val="28"/>
        </w:rPr>
        <w:t>)</w:t>
      </w:r>
    </w:p>
    <w:p w:rsidR="004C3F04" w:rsidRDefault="00624823">
      <w:pPr>
        <w:pStyle w:val="1"/>
        <w:spacing w:before="6"/>
        <w:ind w:left="280"/>
      </w:pPr>
      <w:r>
        <w:t>2.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средства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spacing w:line="319" w:lineRule="exact"/>
        <w:rPr>
          <w:sz w:val="28"/>
        </w:rPr>
      </w:pP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бланки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spacing w:before="2" w:line="322" w:lineRule="exact"/>
        <w:rPr>
          <w:sz w:val="28"/>
        </w:rPr>
      </w:pPr>
      <w:r>
        <w:rPr>
          <w:sz w:val="28"/>
        </w:rPr>
        <w:t>Алгоритмы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сценарии</w:t>
      </w:r>
    </w:p>
    <w:p w:rsidR="004C3F04" w:rsidRDefault="00624823">
      <w:pPr>
        <w:pStyle w:val="a4"/>
        <w:numPr>
          <w:ilvl w:val="1"/>
          <w:numId w:val="3"/>
        </w:numPr>
        <w:tabs>
          <w:tab w:val="left" w:pos="1580"/>
        </w:tabs>
        <w:ind w:left="1580" w:hanging="359"/>
        <w:rPr>
          <w:sz w:val="28"/>
        </w:rPr>
      </w:pPr>
      <w:r>
        <w:rPr>
          <w:sz w:val="28"/>
        </w:rPr>
        <w:t>сценарий</w:t>
      </w:r>
      <w:r>
        <w:rPr>
          <w:spacing w:val="-8"/>
          <w:sz w:val="28"/>
        </w:rPr>
        <w:t xml:space="preserve"> </w:t>
      </w:r>
      <w:r>
        <w:rPr>
          <w:sz w:val="28"/>
        </w:rPr>
        <w:t>вступительной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(правила,</w:t>
      </w:r>
      <w:r>
        <w:rPr>
          <w:spacing w:val="-7"/>
          <w:sz w:val="28"/>
        </w:rPr>
        <w:t xml:space="preserve"> </w:t>
      </w:r>
      <w:r>
        <w:rPr>
          <w:sz w:val="28"/>
        </w:rPr>
        <w:t>роли,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ожидания)</w:t>
      </w:r>
    </w:p>
    <w:p w:rsidR="004C3F04" w:rsidRDefault="00624823">
      <w:pPr>
        <w:pStyle w:val="a4"/>
        <w:numPr>
          <w:ilvl w:val="1"/>
          <w:numId w:val="3"/>
        </w:numPr>
        <w:tabs>
          <w:tab w:val="left" w:pos="1581"/>
        </w:tabs>
        <w:spacing w:before="2" w:line="242" w:lineRule="auto"/>
        <w:ind w:right="1583"/>
        <w:rPr>
          <w:sz w:val="28"/>
        </w:rPr>
      </w:pP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(«Что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этой ситуации?», «Как вы видите выход?»);</w:t>
      </w:r>
    </w:p>
    <w:p w:rsidR="004C3F04" w:rsidRDefault="00624823">
      <w:pPr>
        <w:pStyle w:val="a4"/>
        <w:numPr>
          <w:ilvl w:val="1"/>
          <w:numId w:val="3"/>
        </w:numPr>
        <w:tabs>
          <w:tab w:val="left" w:pos="1580"/>
        </w:tabs>
        <w:spacing w:line="318" w:lineRule="exact"/>
        <w:ind w:left="1580" w:hanging="359"/>
        <w:rPr>
          <w:sz w:val="28"/>
        </w:rPr>
      </w:pPr>
      <w:r>
        <w:rPr>
          <w:sz w:val="28"/>
        </w:rPr>
        <w:t>техники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модерации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«круг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высказываний»,</w:t>
      </w:r>
    </w:p>
    <w:p w:rsidR="004C3F04" w:rsidRDefault="00624823">
      <w:pPr>
        <w:pStyle w:val="a3"/>
        <w:spacing w:before="2" w:line="322" w:lineRule="exact"/>
        <w:ind w:left="1651"/>
      </w:pPr>
      <w:r>
        <w:t>«письмо</w:t>
      </w:r>
      <w:r>
        <w:rPr>
          <w:spacing w:val="-4"/>
        </w:rPr>
        <w:t xml:space="preserve"> </w:t>
      </w:r>
      <w:r>
        <w:rPr>
          <w:spacing w:val="-2"/>
        </w:rPr>
        <w:t>оппоненту»).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rPr>
          <w:sz w:val="28"/>
        </w:rPr>
      </w:pP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конфликта:</w:t>
      </w:r>
    </w:p>
    <w:p w:rsidR="004C3F04" w:rsidRDefault="00624823">
      <w:pPr>
        <w:pStyle w:val="a4"/>
        <w:numPr>
          <w:ilvl w:val="0"/>
          <w:numId w:val="3"/>
        </w:numPr>
        <w:tabs>
          <w:tab w:val="left" w:pos="861"/>
        </w:tabs>
        <w:spacing w:before="2" w:line="322" w:lineRule="exact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эмоциями:</w:t>
      </w:r>
    </w:p>
    <w:p w:rsidR="004C3F04" w:rsidRDefault="00624823">
      <w:pPr>
        <w:pStyle w:val="a4"/>
        <w:numPr>
          <w:ilvl w:val="1"/>
          <w:numId w:val="3"/>
        </w:numPr>
        <w:tabs>
          <w:tab w:val="left" w:pos="1580"/>
        </w:tabs>
        <w:ind w:left="1580" w:hanging="359"/>
        <w:rPr>
          <w:sz w:val="28"/>
        </w:rPr>
      </w:pP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«я-</w:t>
      </w:r>
      <w:r>
        <w:rPr>
          <w:spacing w:val="-2"/>
          <w:sz w:val="28"/>
        </w:rPr>
        <w:t>высказываний»;</w:t>
      </w:r>
    </w:p>
    <w:p w:rsidR="004C3F04" w:rsidRDefault="004C3F04">
      <w:pPr>
        <w:pStyle w:val="a4"/>
        <w:rPr>
          <w:sz w:val="28"/>
        </w:rPr>
        <w:sectPr w:rsidR="004C3F04">
          <w:pgSz w:w="11900" w:h="16840"/>
          <w:pgMar w:top="960" w:right="566" w:bottom="280" w:left="850" w:header="720" w:footer="720" w:gutter="0"/>
          <w:cols w:space="720"/>
        </w:sectPr>
      </w:pPr>
    </w:p>
    <w:p w:rsidR="004C3F04" w:rsidRDefault="00624823">
      <w:pPr>
        <w:pStyle w:val="a4"/>
        <w:numPr>
          <w:ilvl w:val="1"/>
          <w:numId w:val="3"/>
        </w:numPr>
        <w:tabs>
          <w:tab w:val="left" w:pos="1580"/>
        </w:tabs>
        <w:spacing w:before="61"/>
        <w:ind w:left="1580" w:hanging="359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эмпатию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(«посмотри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другого»);</w:t>
      </w:r>
    </w:p>
    <w:p w:rsidR="004C3F04" w:rsidRDefault="00624823">
      <w:pPr>
        <w:pStyle w:val="a4"/>
        <w:numPr>
          <w:ilvl w:val="1"/>
          <w:numId w:val="3"/>
        </w:numPr>
        <w:tabs>
          <w:tab w:val="left" w:pos="1580"/>
        </w:tabs>
        <w:ind w:left="1580" w:hanging="359"/>
        <w:rPr>
          <w:sz w:val="28"/>
        </w:rPr>
      </w:pPr>
      <w:r>
        <w:rPr>
          <w:sz w:val="28"/>
        </w:rPr>
        <w:t>релаксационные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7"/>
          <w:sz w:val="28"/>
        </w:rPr>
        <w:t xml:space="preserve"> </w:t>
      </w:r>
      <w:r>
        <w:rPr>
          <w:sz w:val="28"/>
        </w:rPr>
        <w:t>(глубокое</w:t>
      </w:r>
      <w:r>
        <w:rPr>
          <w:spacing w:val="-7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пауза).</w:t>
      </w:r>
    </w:p>
    <w:p w:rsidR="004C3F04" w:rsidRDefault="00624823">
      <w:pPr>
        <w:pStyle w:val="1"/>
        <w:spacing w:before="7" w:line="321" w:lineRule="exact"/>
        <w:ind w:left="280"/>
      </w:pPr>
      <w:r>
        <w:t>3.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rPr>
          <w:spacing w:val="-2"/>
        </w:rPr>
        <w:t>средства</w:t>
      </w:r>
    </w:p>
    <w:p w:rsidR="004C3F04" w:rsidRDefault="00624823">
      <w:pPr>
        <w:pStyle w:val="a3"/>
        <w:tabs>
          <w:tab w:val="left" w:pos="2265"/>
          <w:tab w:val="left" w:pos="3682"/>
          <w:tab w:val="left" w:pos="4390"/>
        </w:tabs>
        <w:spacing w:line="320" w:lineRule="exact"/>
        <w:ind w:left="588"/>
        <w:rPr>
          <w:sz w:val="24"/>
        </w:rPr>
      </w:pPr>
      <w:r>
        <w:t>На</w:t>
      </w:r>
      <w:r>
        <w:rPr>
          <w:spacing w:val="-14"/>
        </w:rPr>
        <w:t xml:space="preserve"> </w:t>
      </w:r>
      <w:r>
        <w:rPr>
          <w:spacing w:val="-2"/>
        </w:rPr>
        <w:t>сайте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4"/>
        </w:rPr>
        <w:t>есть</w:t>
      </w:r>
      <w:r>
        <w:tab/>
        <w:t>вся</w:t>
      </w:r>
      <w:r>
        <w:rPr>
          <w:spacing w:val="30"/>
        </w:rPr>
        <w:t xml:space="preserve"> </w:t>
      </w:r>
      <w:r>
        <w:t>необходимая</w:t>
      </w:r>
      <w:r>
        <w:rPr>
          <w:spacing w:val="-16"/>
        </w:rPr>
        <w:t xml:space="preserve"> </w:t>
      </w:r>
      <w:r>
        <w:rPr>
          <w:spacing w:val="-2"/>
        </w:rPr>
        <w:t>информация</w:t>
      </w:r>
      <w:r>
        <w:rPr>
          <w:spacing w:val="-2"/>
          <w:sz w:val="24"/>
        </w:rPr>
        <w:t>.</w:t>
      </w:r>
    </w:p>
    <w:p w:rsidR="004C3F04" w:rsidRDefault="00624823">
      <w:pPr>
        <w:pStyle w:val="a4"/>
        <w:numPr>
          <w:ilvl w:val="0"/>
          <w:numId w:val="2"/>
        </w:numPr>
        <w:tabs>
          <w:tab w:val="left" w:pos="1580"/>
        </w:tabs>
        <w:spacing w:line="322" w:lineRule="exact"/>
        <w:ind w:left="1580" w:hanging="359"/>
        <w:rPr>
          <w:sz w:val="28"/>
        </w:rPr>
      </w:pPr>
      <w:r>
        <w:rPr>
          <w:sz w:val="28"/>
        </w:rPr>
        <w:t>буклеты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(«Как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конфликте»);</w:t>
      </w:r>
    </w:p>
    <w:p w:rsidR="004C3F04" w:rsidRDefault="00624823">
      <w:pPr>
        <w:pStyle w:val="a4"/>
        <w:numPr>
          <w:ilvl w:val="0"/>
          <w:numId w:val="2"/>
        </w:numPr>
        <w:tabs>
          <w:tab w:val="left" w:pos="1581"/>
        </w:tabs>
        <w:spacing w:line="242" w:lineRule="auto"/>
        <w:ind w:right="1033"/>
        <w:rPr>
          <w:sz w:val="28"/>
        </w:rPr>
      </w:pPr>
      <w:r>
        <w:rPr>
          <w:sz w:val="28"/>
        </w:rPr>
        <w:t>памятки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(«Признаки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эскалации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конфликта»,</w:t>
      </w:r>
      <w:r>
        <w:rPr>
          <w:spacing w:val="-6"/>
          <w:sz w:val="28"/>
        </w:rPr>
        <w:t xml:space="preserve"> </w:t>
      </w:r>
      <w:r>
        <w:rPr>
          <w:sz w:val="28"/>
        </w:rPr>
        <w:t>«Когда направить на медиацию»).</w:t>
      </w:r>
    </w:p>
    <w:p w:rsidR="004C3F04" w:rsidRDefault="00624823">
      <w:pPr>
        <w:pStyle w:val="1"/>
        <w:numPr>
          <w:ilvl w:val="1"/>
          <w:numId w:val="7"/>
        </w:numPr>
        <w:tabs>
          <w:tab w:val="left" w:pos="632"/>
        </w:tabs>
        <w:spacing w:before="2" w:line="240" w:lineRule="auto"/>
        <w:ind w:right="1009" w:firstLine="0"/>
        <w:jc w:val="left"/>
      </w:pPr>
      <w:r>
        <w:t>Представление</w:t>
      </w:r>
      <w:r>
        <w:rPr>
          <w:spacing w:val="-8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подтверждают</w:t>
      </w:r>
      <w:r>
        <w:rPr>
          <w:spacing w:val="-7"/>
        </w:rPr>
        <w:t xml:space="preserve"> </w:t>
      </w:r>
      <w:r>
        <w:t>успешность</w:t>
      </w:r>
      <w:r>
        <w:rPr>
          <w:spacing w:val="-8"/>
        </w:rPr>
        <w:t xml:space="preserve"> </w:t>
      </w:r>
      <w:r>
        <w:t>решения кейса у целевых групп</w:t>
      </w:r>
    </w:p>
    <w:p w:rsidR="004C3F04" w:rsidRDefault="00624823">
      <w:pPr>
        <w:pStyle w:val="a4"/>
        <w:numPr>
          <w:ilvl w:val="0"/>
          <w:numId w:val="1"/>
        </w:numPr>
        <w:tabs>
          <w:tab w:val="left" w:pos="303"/>
        </w:tabs>
        <w:ind w:right="2876" w:firstLine="0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травли </w:t>
      </w:r>
      <w:proofErr w:type="gramStart"/>
      <w:r>
        <w:rPr>
          <w:sz w:val="28"/>
        </w:rPr>
        <w:t>Повысилась</w:t>
      </w:r>
      <w:proofErr w:type="gramEnd"/>
      <w:r>
        <w:rPr>
          <w:sz w:val="28"/>
        </w:rPr>
        <w:t xml:space="preserve"> осведомлённость о медиации.</w:t>
      </w:r>
    </w:p>
    <w:p w:rsidR="004C3F04" w:rsidRDefault="00624823">
      <w:pPr>
        <w:pStyle w:val="a3"/>
        <w:tabs>
          <w:tab w:val="left" w:pos="1436"/>
          <w:tab w:val="left" w:pos="3093"/>
          <w:tab w:val="left" w:pos="3456"/>
          <w:tab w:val="left" w:pos="4923"/>
          <w:tab w:val="left" w:pos="7188"/>
          <w:tab w:val="left" w:pos="7560"/>
          <w:tab w:val="left" w:pos="10193"/>
        </w:tabs>
        <w:ind w:left="141" w:right="137"/>
      </w:pPr>
      <w:r>
        <w:rPr>
          <w:spacing w:val="-2"/>
        </w:rPr>
        <w:t>Желание</w:t>
      </w:r>
      <w:r>
        <w:tab/>
      </w: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медиации,</w:t>
      </w:r>
      <w:r>
        <w:tab/>
      </w:r>
      <w:r>
        <w:rPr>
          <w:spacing w:val="-2"/>
        </w:rPr>
        <w:t>свидетельствуют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заинтересованности</w:t>
      </w:r>
      <w:r>
        <w:tab/>
      </w:r>
      <w:r>
        <w:rPr>
          <w:spacing w:val="-10"/>
        </w:rPr>
        <w:t xml:space="preserve">и </w:t>
      </w:r>
      <w:r>
        <w:t>осознании ценности такой деятельности.</w:t>
      </w:r>
    </w:p>
    <w:p w:rsidR="004C3F04" w:rsidRDefault="00624823">
      <w:pPr>
        <w:pStyle w:val="a3"/>
        <w:ind w:left="141" w:right="137" w:firstLine="69"/>
        <w:jc w:val="both"/>
      </w:pPr>
      <w:r>
        <w:t xml:space="preserve">Развитие навыков коммуникации и ответственности. Анкетирование и наблюдения могут показывать, что учащиеся, прошедшие медиацию или обучение в «группах равных», лучше справляются с конфликтами, проявляют больше </w:t>
      </w:r>
      <w:proofErr w:type="spellStart"/>
      <w:r>
        <w:t>эмпатии</w:t>
      </w:r>
      <w:proofErr w:type="spellEnd"/>
      <w:r>
        <w:t xml:space="preserve"> и ответственности за свои действия.</w:t>
      </w:r>
    </w:p>
    <w:p w:rsidR="004C3F04" w:rsidRDefault="00624823">
      <w:pPr>
        <w:pStyle w:val="a4"/>
        <w:numPr>
          <w:ilvl w:val="0"/>
          <w:numId w:val="1"/>
        </w:numPr>
        <w:tabs>
          <w:tab w:val="left" w:pos="424"/>
        </w:tabs>
        <w:ind w:right="128" w:firstLine="0"/>
        <w:jc w:val="both"/>
        <w:rPr>
          <w:sz w:val="28"/>
        </w:rPr>
      </w:pPr>
      <w:r>
        <w:rPr>
          <w:sz w:val="28"/>
        </w:rPr>
        <w:t>Родители отмечают, что медиация помогла разрешить конфликт, сохранить отношения с ребёнком, избежать эскалации ситуации. Опросы определили рост доверия к медиации и готовности обращаться в службу в будущем.</w:t>
      </w:r>
    </w:p>
    <w:p w:rsidR="004C3F04" w:rsidRDefault="00624823">
      <w:pPr>
        <w:pStyle w:val="a4"/>
        <w:numPr>
          <w:ilvl w:val="0"/>
          <w:numId w:val="1"/>
        </w:numPr>
        <w:tabs>
          <w:tab w:val="left" w:pos="330"/>
        </w:tabs>
        <w:ind w:right="133" w:firstLine="0"/>
        <w:jc w:val="both"/>
        <w:rPr>
          <w:sz w:val="28"/>
        </w:rPr>
      </w:pPr>
      <w:r>
        <w:rPr>
          <w:sz w:val="28"/>
        </w:rPr>
        <w:t>Педагоги отмечают снижение нагрузки, связанной с конфликтами, требующих их вмешательства, или сокращение времени, затрачиваемого на урегулирование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споров.</w:t>
      </w:r>
    </w:p>
    <w:p w:rsidR="004C3F04" w:rsidRDefault="00624823">
      <w:pPr>
        <w:pStyle w:val="a3"/>
        <w:ind w:left="141" w:right="129"/>
        <w:jc w:val="both"/>
      </w:pPr>
      <w:r>
        <w:t xml:space="preserve">Улучшение психологического климата в классе. Учителя фиксируют повышение общей атмосферы в коллективе, снижение напряжённости и агрессивности среди </w:t>
      </w:r>
      <w:r>
        <w:rPr>
          <w:spacing w:val="-2"/>
        </w:rPr>
        <w:t>учащихся.</w:t>
      </w:r>
    </w:p>
    <w:p w:rsidR="004C3F04" w:rsidRDefault="00624823">
      <w:pPr>
        <w:pStyle w:val="a4"/>
        <w:numPr>
          <w:ilvl w:val="0"/>
          <w:numId w:val="1"/>
        </w:numPr>
        <w:tabs>
          <w:tab w:val="left" w:pos="344"/>
        </w:tabs>
        <w:spacing w:line="242" w:lineRule="auto"/>
        <w:ind w:right="137" w:firstLine="0"/>
        <w:jc w:val="both"/>
        <w:rPr>
          <w:b/>
          <w:sz w:val="28"/>
        </w:rPr>
      </w:pPr>
      <w:r>
        <w:rPr>
          <w:sz w:val="28"/>
        </w:rPr>
        <w:t xml:space="preserve">Комплексный анализ этих данных позволяет объективно оценить эффективность школьной медиации и её влияние на </w:t>
      </w:r>
      <w:r>
        <w:rPr>
          <w:b/>
          <w:sz w:val="28"/>
        </w:rPr>
        <w:t>гармонию взаимоотношений.</w:t>
      </w:r>
    </w:p>
    <w:sectPr w:rsidR="004C3F04">
      <w:pgSz w:w="11900" w:h="16840"/>
      <w:pgMar w:top="9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963"/>
    <w:multiLevelType w:val="multilevel"/>
    <w:tmpl w:val="7BE8E7E2"/>
    <w:lvl w:ilvl="0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EA0744"/>
    <w:multiLevelType w:val="hybridMultilevel"/>
    <w:tmpl w:val="F0F0B05A"/>
    <w:lvl w:ilvl="0" w:tplc="EA0A0C5A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44C4D2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2622596C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D7F0A0DA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4" w:tplc="40881F16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5" w:tplc="DBD655F8">
      <w:numFmt w:val="bullet"/>
      <w:lvlText w:val="•"/>
      <w:lvlJc w:val="left"/>
      <w:pPr>
        <w:ind w:left="5311" w:hanging="164"/>
      </w:pPr>
      <w:rPr>
        <w:rFonts w:hint="default"/>
        <w:lang w:val="ru-RU" w:eastAsia="en-US" w:bidi="ar-SA"/>
      </w:rPr>
    </w:lvl>
    <w:lvl w:ilvl="6" w:tplc="7194BDDC">
      <w:numFmt w:val="bullet"/>
      <w:lvlText w:val="•"/>
      <w:lvlJc w:val="left"/>
      <w:pPr>
        <w:ind w:left="6345" w:hanging="164"/>
      </w:pPr>
      <w:rPr>
        <w:rFonts w:hint="default"/>
        <w:lang w:val="ru-RU" w:eastAsia="en-US" w:bidi="ar-SA"/>
      </w:rPr>
    </w:lvl>
    <w:lvl w:ilvl="7" w:tplc="13C6D766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 w:tplc="1C928BEA">
      <w:numFmt w:val="bullet"/>
      <w:lvlText w:val="•"/>
      <w:lvlJc w:val="left"/>
      <w:pPr>
        <w:ind w:left="841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A252B35"/>
    <w:multiLevelType w:val="hybridMultilevel"/>
    <w:tmpl w:val="8B12AFAE"/>
    <w:lvl w:ilvl="0" w:tplc="40B6DED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CE9F7A">
      <w:numFmt w:val="bullet"/>
      <w:lvlText w:val="•"/>
      <w:lvlJc w:val="left"/>
      <w:pPr>
        <w:ind w:left="2470" w:hanging="360"/>
      </w:pPr>
      <w:rPr>
        <w:rFonts w:hint="default"/>
        <w:lang w:val="ru-RU" w:eastAsia="en-US" w:bidi="ar-SA"/>
      </w:rPr>
    </w:lvl>
    <w:lvl w:ilvl="2" w:tplc="AAC02022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3DB4A024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4" w:tplc="F510EFF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7408C486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6" w:tplc="BE624C50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7" w:tplc="07AEF58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E94E0684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FB51D0"/>
    <w:multiLevelType w:val="hybridMultilevel"/>
    <w:tmpl w:val="C986AE80"/>
    <w:lvl w:ilvl="0" w:tplc="DE6A148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485B6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AD495E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8626BDA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FAB8E9BE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plc="BB7ABC06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E7146EBC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AA8C6A56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8" w:tplc="DB86403E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891E42"/>
    <w:multiLevelType w:val="hybridMultilevel"/>
    <w:tmpl w:val="15CA61AA"/>
    <w:lvl w:ilvl="0" w:tplc="3A30A47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4FB8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9FEC98F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A3F69B86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E4F631E6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5" w:tplc="A5A8A7A0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43488BD0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38CEA54A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71146784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8633EDB"/>
    <w:multiLevelType w:val="hybridMultilevel"/>
    <w:tmpl w:val="5478DD78"/>
    <w:lvl w:ilvl="0" w:tplc="0462746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76DC6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F672F45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3028C5C6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C3F41A0A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5" w:tplc="7AC0BA00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450C549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7BEA3832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508A1196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D531ABC"/>
    <w:multiLevelType w:val="hybridMultilevel"/>
    <w:tmpl w:val="B8A8AA1E"/>
    <w:lvl w:ilvl="0" w:tplc="DCE249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CAF36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8D1E433C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3043E3A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C6E61934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5" w:tplc="3168E5B2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996C504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E8247064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32C2CDEC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4"/>
    <w:rsid w:val="004C3F04"/>
    <w:rsid w:val="00624823"/>
    <w:rsid w:val="008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ADEF8-19DF-4386-962D-97D4C75A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2026-02-18T12:55:00Z</dcterms:created>
  <dcterms:modified xsi:type="dcterms:W3CDTF">2026-02-18T12:55:00Z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2013</vt:lpwstr>
  </property>
</Properties>
</file>